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D410E" w14:textId="2B0B1120" w:rsidR="001F3FF3" w:rsidRDefault="001F3FF3" w:rsidP="004F6C4D">
      <w:pPr>
        <w:jc w:val="both"/>
        <w:outlineLvl w:val="1"/>
        <w:rPr>
          <w:rFonts w:asciiTheme="majorHAnsi" w:eastAsiaTheme="majorEastAsia" w:hAnsiTheme="majorHAnsi" w:cstheme="majorBidi"/>
          <w:b/>
          <w:caps/>
          <w:color w:val="5B9BD5" w:themeColor="accent1"/>
          <w:sz w:val="26"/>
          <w:szCs w:val="26"/>
        </w:rPr>
      </w:pPr>
      <w:r>
        <w:rPr>
          <w:noProof/>
          <w:lang w:eastAsia="en-AU"/>
        </w:rPr>
        <w:drawing>
          <wp:anchor distT="0" distB="0" distL="114300" distR="114300" simplePos="0" relativeHeight="251659264" behindDoc="1" locked="0" layoutInCell="1" allowOverlap="1" wp14:anchorId="18FE53E6" wp14:editId="26FBA6AE">
            <wp:simplePos x="0" y="0"/>
            <wp:positionH relativeFrom="page">
              <wp:posOffset>15903</wp:posOffset>
            </wp:positionH>
            <wp:positionV relativeFrom="paragraph">
              <wp:posOffset>-45085</wp:posOffset>
            </wp:positionV>
            <wp:extent cx="7559040" cy="10692130"/>
            <wp:effectExtent l="0" t="0" r="3810" b="0"/>
            <wp:wrapNone/>
            <wp:docPr id="1" name="Picture 1" descr="33534_Letterhead_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534_Letterhead_Proo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0041E" w14:textId="75752B4D" w:rsidR="001F3FF3" w:rsidRDefault="001F3FF3" w:rsidP="004F6C4D">
      <w:pPr>
        <w:jc w:val="both"/>
        <w:outlineLvl w:val="1"/>
        <w:rPr>
          <w:rFonts w:asciiTheme="majorHAnsi" w:eastAsiaTheme="majorEastAsia" w:hAnsiTheme="majorHAnsi" w:cstheme="majorBidi"/>
          <w:b/>
          <w:caps/>
          <w:color w:val="5B9BD5" w:themeColor="accent1"/>
          <w:sz w:val="26"/>
          <w:szCs w:val="26"/>
        </w:rPr>
      </w:pPr>
    </w:p>
    <w:p w14:paraId="05697B4E" w14:textId="77777777" w:rsidR="001F3FF3" w:rsidRDefault="001F3FF3" w:rsidP="004F6C4D">
      <w:pPr>
        <w:jc w:val="both"/>
        <w:outlineLvl w:val="1"/>
        <w:rPr>
          <w:rFonts w:asciiTheme="majorHAnsi" w:eastAsiaTheme="majorEastAsia" w:hAnsiTheme="majorHAnsi" w:cstheme="majorBidi"/>
          <w:b/>
          <w:caps/>
          <w:color w:val="5B9BD5" w:themeColor="accent1"/>
          <w:sz w:val="26"/>
          <w:szCs w:val="26"/>
        </w:rPr>
      </w:pPr>
    </w:p>
    <w:p w14:paraId="52757A9B" w14:textId="5B71388A" w:rsidR="001F3FF3" w:rsidRDefault="001F3FF3" w:rsidP="004F6C4D">
      <w:pPr>
        <w:jc w:val="both"/>
        <w:outlineLvl w:val="1"/>
        <w:rPr>
          <w:rFonts w:asciiTheme="majorHAnsi" w:eastAsiaTheme="majorEastAsia" w:hAnsiTheme="majorHAnsi" w:cstheme="majorBidi"/>
          <w:b/>
          <w:caps/>
          <w:color w:val="5B9BD5" w:themeColor="accent1"/>
          <w:sz w:val="26"/>
          <w:szCs w:val="26"/>
        </w:rPr>
      </w:pPr>
    </w:p>
    <w:p w14:paraId="2192EA77" w14:textId="77777777" w:rsidR="001F3FF3" w:rsidRDefault="001F3FF3" w:rsidP="004F6C4D">
      <w:pPr>
        <w:jc w:val="both"/>
        <w:outlineLvl w:val="1"/>
        <w:rPr>
          <w:rFonts w:asciiTheme="majorHAnsi" w:eastAsiaTheme="majorEastAsia" w:hAnsiTheme="majorHAnsi" w:cstheme="majorBidi"/>
          <w:b/>
          <w:caps/>
          <w:color w:val="5B9BD5" w:themeColor="accent1"/>
          <w:sz w:val="26"/>
          <w:szCs w:val="26"/>
        </w:rPr>
      </w:pPr>
    </w:p>
    <w:p w14:paraId="57F5852F" w14:textId="77777777" w:rsidR="001F3FF3" w:rsidRPr="00A84752" w:rsidRDefault="001F3FF3" w:rsidP="001F3FF3">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285AC763" w14:textId="4CA295D5"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650853D9" w:rsidR="00306B3C" w:rsidRPr="00727D85" w:rsidRDefault="00306B3C" w:rsidP="004F6C4D">
      <w:pPr>
        <w:jc w:val="both"/>
      </w:pPr>
      <w:r w:rsidRPr="00727D85">
        <w:t xml:space="preserve">To explain to </w:t>
      </w:r>
      <w:r w:rsidR="00D407DA" w:rsidRPr="00844151">
        <w:t>Swan Hill Primary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D407DA" w:rsidRPr="00844151">
        <w:rPr>
          <w:rFonts w:cstheme="minorHAnsi"/>
        </w:rPr>
        <w:t>Swan Hill Primary 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1E51730B" w:rsidR="00BF2EB2" w:rsidRPr="00727D85" w:rsidRDefault="00D407DA" w:rsidP="004F6C4D">
      <w:pPr>
        <w:jc w:val="both"/>
      </w:pPr>
      <w:r w:rsidRPr="00844151">
        <w:rPr>
          <w:rFonts w:cstheme="minorHAnsi"/>
        </w:rPr>
        <w:t>Swan Hill Primary School</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lastRenderedPageBreak/>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7959B63D" w:rsidR="00CF71CE" w:rsidRPr="00844151" w:rsidRDefault="00BE6EA9" w:rsidP="004F6C4D">
      <w:pPr>
        <w:tabs>
          <w:tab w:val="num" w:pos="170"/>
        </w:tabs>
        <w:spacing w:after="180" w:line="240" w:lineRule="auto"/>
        <w:jc w:val="both"/>
      </w:pPr>
      <w:r w:rsidRPr="00844151">
        <w:t xml:space="preserve">All students </w:t>
      </w:r>
      <w:r w:rsidR="0056049E" w:rsidRPr="00844151">
        <w:t xml:space="preserve">at </w:t>
      </w:r>
      <w:r w:rsidR="00D407DA" w:rsidRPr="00844151">
        <w:t>Swan Hill Primary School</w:t>
      </w:r>
      <w:r w:rsidR="0056049E" w:rsidRPr="00844151">
        <w:t xml:space="preserve"> </w:t>
      </w:r>
      <w:r w:rsidRPr="00844151">
        <w:t xml:space="preserve">who are </w:t>
      </w:r>
      <w:r w:rsidR="00E930A0" w:rsidRPr="00844151">
        <w:t>diagnosed</w:t>
      </w:r>
      <w:r w:rsidR="00FA22D8" w:rsidRPr="00844151">
        <w:t xml:space="preserve"> by a medical practitioner</w:t>
      </w:r>
      <w:r w:rsidR="00E930A0" w:rsidRPr="00844151">
        <w:t xml:space="preserve"> as being</w:t>
      </w:r>
      <w:r w:rsidRPr="00844151">
        <w:t xml:space="preserve"> at risk of suffering </w:t>
      </w:r>
      <w:r w:rsidR="005E7F3C" w:rsidRPr="00844151">
        <w:t>from</w:t>
      </w:r>
      <w:r w:rsidRPr="00844151">
        <w:t xml:space="preserve"> an anaphylactic reaction</w:t>
      </w:r>
      <w:r w:rsidR="005E7F3C" w:rsidRPr="00844151">
        <w:t xml:space="preserve"> </w:t>
      </w:r>
      <w:r w:rsidRPr="00844151">
        <w:t xml:space="preserve">must have an Individual </w:t>
      </w:r>
      <w:r w:rsidR="005E7F3C" w:rsidRPr="00844151">
        <w:t xml:space="preserve">Anaphylaxis </w:t>
      </w:r>
      <w:r w:rsidRPr="00844151">
        <w:t>Management Plan</w:t>
      </w:r>
      <w:r w:rsidR="000B255E" w:rsidRPr="00844151">
        <w:t xml:space="preserve">. </w:t>
      </w:r>
      <w:r w:rsidR="00E930A0" w:rsidRPr="00844151">
        <w:t xml:space="preserve">When notified of an anaphylaxis </w:t>
      </w:r>
      <w:r w:rsidR="0056049E" w:rsidRPr="00844151">
        <w:t>diagnosis, the</w:t>
      </w:r>
      <w:r w:rsidR="005E7F3C" w:rsidRPr="00844151">
        <w:t xml:space="preserve"> </w:t>
      </w:r>
      <w:r w:rsidR="00321F97" w:rsidRPr="00844151">
        <w:t>P</w:t>
      </w:r>
      <w:r w:rsidR="005E7F3C" w:rsidRPr="00844151">
        <w:t xml:space="preserve">rincipal of </w:t>
      </w:r>
      <w:r w:rsidR="00D407DA" w:rsidRPr="00844151">
        <w:t>Swan Hill Primary School</w:t>
      </w:r>
      <w:r w:rsidR="005E7F3C" w:rsidRPr="00844151">
        <w:t xml:space="preserve"> is responsible for developing </w:t>
      </w:r>
      <w:r w:rsidR="0056049E" w:rsidRPr="00844151">
        <w:t>a plan in consultat</w:t>
      </w:r>
      <w:r w:rsidR="00E930A0" w:rsidRPr="00844151">
        <w:t xml:space="preserve">ion with the student’s parents/carers. </w:t>
      </w:r>
    </w:p>
    <w:p w14:paraId="09E7CE1B" w14:textId="059CBA5F" w:rsidR="00433A50" w:rsidRPr="00727D85" w:rsidRDefault="00433A50" w:rsidP="004F6C4D">
      <w:pPr>
        <w:jc w:val="both"/>
      </w:pPr>
      <w:r w:rsidRPr="00844151">
        <w:t xml:space="preserve">Where necessary, an Individual Anaphylaxis Management Plan will be in place as soon as practicable after a student enrols at </w:t>
      </w:r>
      <w:r w:rsidR="00D407DA" w:rsidRPr="00844151">
        <w:t>Swan Hill Primary School</w:t>
      </w:r>
      <w:r w:rsidR="00851CCD" w:rsidRPr="00844151">
        <w:t xml:space="preserve"> </w:t>
      </w:r>
      <w:r w:rsidRPr="00844151">
        <w:t>and where possible, before</w:t>
      </w:r>
      <w:r w:rsidRPr="00727D85">
        <w:t xml:space="preserv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418AB5D5" w14:textId="491E4FF3" w:rsidR="00844151" w:rsidRPr="00844151" w:rsidRDefault="006E70DC" w:rsidP="00844151">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0147593C" w14:textId="77777777" w:rsidR="00844151" w:rsidRDefault="003800A1" w:rsidP="00844151">
      <w:pPr>
        <w:spacing w:after="180" w:line="240" w:lineRule="auto"/>
        <w:jc w:val="both"/>
        <w:rPr>
          <w:rFonts w:eastAsia="Times New Roman" w:cstheme="minorHAnsi"/>
          <w:color w:val="000000"/>
        </w:rPr>
      </w:pPr>
      <w:r w:rsidRPr="00844151">
        <w:rPr>
          <w:i/>
        </w:rPr>
        <w:lastRenderedPageBreak/>
        <w:t xml:space="preserve">Review and updates to Individual Anaphylaxis </w:t>
      </w:r>
      <w:r w:rsidR="00544D30" w:rsidRPr="00844151">
        <w:rPr>
          <w:i/>
        </w:rPr>
        <w:t xml:space="preserve">Management </w:t>
      </w:r>
      <w:r w:rsidRPr="00844151">
        <w:rPr>
          <w:i/>
        </w:rPr>
        <w:t xml:space="preserve">Plans </w:t>
      </w:r>
    </w:p>
    <w:p w14:paraId="5095B6A9" w14:textId="6B499789" w:rsidR="003800A1" w:rsidRPr="00844151" w:rsidRDefault="003800A1" w:rsidP="00844151">
      <w:pPr>
        <w:spacing w:after="180" w:line="240" w:lineRule="auto"/>
        <w:jc w:val="both"/>
        <w:rPr>
          <w:rFonts w:eastAsia="Times New Roman" w:cstheme="minorHAnsi"/>
          <w:color w:val="000000"/>
        </w:rPr>
      </w:pPr>
      <w:r w:rsidRPr="00844151">
        <w:t xml:space="preserve">A student’s Individual Anaphylaxis </w:t>
      </w:r>
      <w:r w:rsidR="00544D30" w:rsidRPr="00844151">
        <w:t xml:space="preserve">Management </w:t>
      </w:r>
      <w:r w:rsidRPr="00844151">
        <w:t xml:space="preserve">Plan will be reviewed and updated on an annual basis in consultation with the student’s parents/carers. The plan will also be reviewed and, where </w:t>
      </w:r>
      <w:r w:rsidR="00844151" w:rsidRPr="00844151">
        <w:t xml:space="preserve"> </w:t>
      </w:r>
      <w:r w:rsidRPr="00844151">
        <w:t>necessary, updated in the following circumstances:</w:t>
      </w:r>
      <w:r w:rsidRPr="00727D85">
        <w:t xml:space="preserve">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104D473D" w14:textId="393D0BA6" w:rsidR="00B21536" w:rsidRPr="00844151" w:rsidRDefault="000B255E" w:rsidP="004F6C4D">
      <w:pPr>
        <w:tabs>
          <w:tab w:val="num" w:pos="170"/>
        </w:tabs>
        <w:spacing w:after="180" w:line="240" w:lineRule="auto"/>
        <w:ind w:left="720"/>
        <w:jc w:val="both"/>
        <w:rPr>
          <w:i/>
        </w:rPr>
      </w:pPr>
      <w:r w:rsidRPr="00844151">
        <w:rPr>
          <w:i/>
        </w:rPr>
        <w:t xml:space="preserve">A copy of each student’s Individual Anaphylaxis Management Plan will be stored with their </w:t>
      </w:r>
      <w:r w:rsidR="00C01909" w:rsidRPr="00844151">
        <w:rPr>
          <w:i/>
        </w:rPr>
        <w:t xml:space="preserve">ASCIA Action Plan for Anaphylaxis </w:t>
      </w:r>
      <w:r w:rsidR="00844151" w:rsidRPr="00844151">
        <w:rPr>
          <w:i/>
        </w:rPr>
        <w:t>at the General Office in 1</w:t>
      </w:r>
      <w:r w:rsidR="00844151" w:rsidRPr="00844151">
        <w:rPr>
          <w:i/>
          <w:vertAlign w:val="superscript"/>
        </w:rPr>
        <w:t>st</w:t>
      </w:r>
      <w:r w:rsidR="00844151" w:rsidRPr="00844151">
        <w:rPr>
          <w:i/>
        </w:rPr>
        <w:t xml:space="preserve"> medication drawer</w:t>
      </w:r>
      <w:r w:rsidR="00B21536" w:rsidRPr="00844151">
        <w:rPr>
          <w:i/>
        </w:rPr>
        <w:t xml:space="preserve">, together with the </w:t>
      </w:r>
      <w:r w:rsidR="00C01909" w:rsidRPr="00844151">
        <w:rPr>
          <w:i/>
        </w:rPr>
        <w:t>s</w:t>
      </w:r>
      <w:r w:rsidR="00B21536" w:rsidRPr="00844151">
        <w:rPr>
          <w:i/>
        </w:rPr>
        <w:t>tudent’s adrenaline autoinjector</w:t>
      </w:r>
      <w:r w:rsidR="00C01909" w:rsidRPr="00844151">
        <w:rPr>
          <w:i/>
        </w:rPr>
        <w:t>.</w:t>
      </w:r>
      <w:r w:rsidR="00B21536" w:rsidRPr="00844151">
        <w:rPr>
          <w:i/>
        </w:rPr>
        <w:t xml:space="preserve"> Adrenaline autoinjectors must be labelled with the student’s name.</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261D1161" w14:textId="77777777" w:rsidR="00575EC3" w:rsidRDefault="00D23A7C" w:rsidP="00575EC3">
      <w:pPr>
        <w:tabs>
          <w:tab w:val="num" w:pos="170"/>
        </w:tabs>
        <w:spacing w:after="84" w:line="240" w:lineRule="auto"/>
        <w:ind w:left="720"/>
        <w:jc w:val="both"/>
        <w:rPr>
          <w:i/>
        </w:rPr>
      </w:pPr>
      <w:r w:rsidRPr="00AF2325">
        <w:rPr>
          <w:i/>
        </w:rPr>
        <w:t xml:space="preserve">To reduce the risk of a student suffering from an anaphylactic reaction at </w:t>
      </w:r>
      <w:r w:rsidR="00D407DA" w:rsidRPr="00AF2325">
        <w:rPr>
          <w:i/>
        </w:rPr>
        <w:t>Swan Hill Primary School</w:t>
      </w:r>
      <w:r w:rsidRPr="00AF2325">
        <w:rPr>
          <w:i/>
        </w:rPr>
        <w:t>, we have put in place the following strategies:</w:t>
      </w:r>
    </w:p>
    <w:p w14:paraId="7B237D1B" w14:textId="28F15F81" w:rsidR="00575EC3" w:rsidRDefault="00575EC3" w:rsidP="00575EC3">
      <w:pPr>
        <w:pStyle w:val="ListParagraph"/>
        <w:numPr>
          <w:ilvl w:val="0"/>
          <w:numId w:val="43"/>
        </w:numPr>
        <w:tabs>
          <w:tab w:val="num" w:pos="170"/>
        </w:tabs>
        <w:spacing w:after="84" w:line="240" w:lineRule="auto"/>
        <w:jc w:val="both"/>
        <w:rPr>
          <w:i/>
        </w:rPr>
      </w:pPr>
      <w:r w:rsidRPr="00575EC3">
        <w:rPr>
          <w:i/>
        </w:rPr>
        <w:t>Swan Hill Primary School is an Allergy Aware School</w:t>
      </w:r>
    </w:p>
    <w:p w14:paraId="4EE98DF6" w14:textId="0BD5FE85" w:rsidR="00575EC3" w:rsidRPr="00575EC3" w:rsidRDefault="00575EC3" w:rsidP="00575EC3">
      <w:pPr>
        <w:pStyle w:val="ListParagraph"/>
        <w:numPr>
          <w:ilvl w:val="0"/>
          <w:numId w:val="43"/>
        </w:numPr>
        <w:tabs>
          <w:tab w:val="num" w:pos="170"/>
        </w:tabs>
        <w:spacing w:after="84" w:line="240" w:lineRule="auto"/>
        <w:jc w:val="both"/>
        <w:rPr>
          <w:i/>
        </w:rPr>
      </w:pPr>
      <w:r>
        <w:rPr>
          <w:i/>
        </w:rPr>
        <w:t>It is asked that all students clearly label food and drink containers with names.</w:t>
      </w:r>
    </w:p>
    <w:p w14:paraId="2145C712" w14:textId="3C08DDCB" w:rsidR="00D23A7C" w:rsidRPr="00AF2325" w:rsidRDefault="00851CCD" w:rsidP="00575EC3">
      <w:pPr>
        <w:pStyle w:val="ListParagraph"/>
        <w:numPr>
          <w:ilvl w:val="0"/>
          <w:numId w:val="41"/>
        </w:numPr>
        <w:spacing w:after="84" w:line="240" w:lineRule="auto"/>
        <w:rPr>
          <w:rFonts w:eastAsia="Times New Roman" w:cstheme="minorHAnsi"/>
          <w:i/>
          <w:color w:val="000000"/>
        </w:rPr>
      </w:pPr>
      <w:r w:rsidRPr="00AF2325">
        <w:rPr>
          <w:rFonts w:eastAsia="Times New Roman" w:cstheme="minorHAnsi"/>
          <w:i/>
          <w:color w:val="000000"/>
        </w:rPr>
        <w:t>s</w:t>
      </w:r>
      <w:r w:rsidR="00D23A7C" w:rsidRPr="00AF2325">
        <w:rPr>
          <w:rFonts w:eastAsia="Times New Roman" w:cstheme="minorHAnsi"/>
          <w:i/>
          <w:color w:val="000000"/>
        </w:rPr>
        <w:t>taff and students are regularly reminded to wash their hands after eating</w:t>
      </w:r>
      <w:r w:rsidR="004D4E07" w:rsidRPr="00AF2325">
        <w:rPr>
          <w:rFonts w:eastAsia="Times New Roman" w:cstheme="minorHAnsi"/>
          <w:i/>
          <w:color w:val="000000"/>
        </w:rPr>
        <w:t>;</w:t>
      </w:r>
    </w:p>
    <w:p w14:paraId="7609390F" w14:textId="2FDDA186" w:rsidR="00D23A7C" w:rsidRPr="00AF2325" w:rsidRDefault="00851CCD" w:rsidP="00575EC3">
      <w:pPr>
        <w:pStyle w:val="ListParagraph"/>
        <w:numPr>
          <w:ilvl w:val="0"/>
          <w:numId w:val="41"/>
        </w:numPr>
        <w:spacing w:after="84" w:line="240" w:lineRule="auto"/>
        <w:rPr>
          <w:rFonts w:eastAsia="Times New Roman" w:cstheme="minorHAnsi"/>
          <w:i/>
          <w:color w:val="000000"/>
        </w:rPr>
      </w:pPr>
      <w:r w:rsidRPr="00AF2325">
        <w:rPr>
          <w:rFonts w:eastAsia="Times New Roman" w:cstheme="minorHAnsi"/>
          <w:i/>
          <w:color w:val="000000"/>
        </w:rPr>
        <w:t>s</w:t>
      </w:r>
      <w:r w:rsidR="00D23A7C" w:rsidRPr="00AF2325">
        <w:rPr>
          <w:rFonts w:eastAsia="Times New Roman" w:cstheme="minorHAnsi"/>
          <w:i/>
          <w:color w:val="000000"/>
        </w:rPr>
        <w:t>tudents are discouraged from sharing food</w:t>
      </w:r>
    </w:p>
    <w:p w14:paraId="0EED8E89" w14:textId="0A279116" w:rsidR="00D23A7C" w:rsidRPr="00AF2325" w:rsidRDefault="00851CCD" w:rsidP="00575EC3">
      <w:pPr>
        <w:pStyle w:val="ListParagraph"/>
        <w:numPr>
          <w:ilvl w:val="0"/>
          <w:numId w:val="41"/>
        </w:numPr>
        <w:spacing w:after="84" w:line="240" w:lineRule="auto"/>
        <w:rPr>
          <w:rFonts w:eastAsia="Times New Roman" w:cstheme="minorHAnsi"/>
          <w:i/>
          <w:color w:val="000000"/>
        </w:rPr>
      </w:pPr>
      <w:r w:rsidRPr="00AF2325">
        <w:rPr>
          <w:rFonts w:eastAsia="Times New Roman" w:cstheme="minorHAnsi"/>
          <w:i/>
          <w:color w:val="000000"/>
        </w:rPr>
        <w:t>g</w:t>
      </w:r>
      <w:r w:rsidR="00D23A7C" w:rsidRPr="00AF2325">
        <w:rPr>
          <w:rFonts w:eastAsia="Times New Roman" w:cstheme="minorHAnsi"/>
          <w:i/>
          <w:color w:val="000000"/>
        </w:rPr>
        <w:t xml:space="preserve">arbage bins at school are to remain covered with </w:t>
      </w:r>
      <w:r w:rsidR="006304D4" w:rsidRPr="00AF2325">
        <w:rPr>
          <w:rFonts w:eastAsia="Times New Roman" w:cstheme="minorHAnsi"/>
          <w:i/>
          <w:color w:val="000000"/>
        </w:rPr>
        <w:t>lids to reduce the risk of attracting insects</w:t>
      </w:r>
    </w:p>
    <w:p w14:paraId="2AF5B323" w14:textId="70A38E4A" w:rsidR="00D407DA" w:rsidRPr="00AF2325" w:rsidRDefault="00D407DA" w:rsidP="00575EC3">
      <w:pPr>
        <w:pStyle w:val="ListParagraph"/>
        <w:numPr>
          <w:ilvl w:val="0"/>
          <w:numId w:val="41"/>
        </w:numPr>
        <w:spacing w:after="84" w:line="240" w:lineRule="auto"/>
        <w:rPr>
          <w:rFonts w:eastAsia="Times New Roman" w:cstheme="minorHAnsi"/>
          <w:i/>
          <w:color w:val="000000"/>
        </w:rPr>
      </w:pPr>
      <w:r w:rsidRPr="00AF2325">
        <w:rPr>
          <w:rFonts w:eastAsia="Times New Roman" w:cstheme="minorHAnsi"/>
          <w:i/>
          <w:color w:val="000000"/>
        </w:rPr>
        <w:t xml:space="preserve">Teachers </w:t>
      </w:r>
      <w:r w:rsidR="00AF2325" w:rsidRPr="00AF2325">
        <w:rPr>
          <w:rFonts w:eastAsia="Times New Roman" w:cstheme="minorHAnsi"/>
          <w:i/>
          <w:color w:val="000000"/>
        </w:rPr>
        <w:t xml:space="preserve">are aware of hidden allegens in Specialist classes such as Art and Science where food boxes may be used. </w:t>
      </w:r>
    </w:p>
    <w:p w14:paraId="5DD019AF" w14:textId="4E152F97" w:rsidR="006304D4" w:rsidRPr="00AF2325" w:rsidRDefault="00851CCD" w:rsidP="00575EC3">
      <w:pPr>
        <w:pStyle w:val="ListParagraph"/>
        <w:numPr>
          <w:ilvl w:val="0"/>
          <w:numId w:val="41"/>
        </w:numPr>
        <w:spacing w:after="84" w:line="240" w:lineRule="auto"/>
        <w:rPr>
          <w:rFonts w:eastAsia="Times New Roman" w:cstheme="minorHAnsi"/>
          <w:i/>
          <w:color w:val="000000"/>
        </w:rPr>
      </w:pPr>
      <w:r w:rsidRPr="00AF2325">
        <w:rPr>
          <w:rFonts w:eastAsia="Times New Roman" w:cstheme="minorHAnsi"/>
          <w:i/>
          <w:color w:val="000000"/>
        </w:rPr>
        <w:t>g</w:t>
      </w:r>
      <w:r w:rsidR="006304D4" w:rsidRPr="00AF2325">
        <w:rPr>
          <w:rFonts w:eastAsia="Times New Roman" w:cstheme="minorHAnsi"/>
          <w:i/>
          <w:color w:val="000000"/>
        </w:rPr>
        <w:t>loves must be worn when picking up papers or rubbish in the playground</w:t>
      </w:r>
      <w:r w:rsidR="004D4E07" w:rsidRPr="00AF2325">
        <w:rPr>
          <w:rFonts w:eastAsia="Times New Roman" w:cstheme="minorHAnsi"/>
          <w:i/>
          <w:color w:val="000000"/>
        </w:rPr>
        <w:t>;</w:t>
      </w:r>
      <w:r w:rsidR="006304D4" w:rsidRPr="00AF2325">
        <w:rPr>
          <w:rFonts w:eastAsia="Times New Roman" w:cstheme="minorHAnsi"/>
          <w:i/>
          <w:color w:val="000000"/>
        </w:rPr>
        <w:t xml:space="preserve"> </w:t>
      </w:r>
    </w:p>
    <w:p w14:paraId="667EBD4A" w14:textId="2727FE93" w:rsidR="006304D4" w:rsidRPr="00AF2325" w:rsidRDefault="00851CCD" w:rsidP="00575EC3">
      <w:pPr>
        <w:pStyle w:val="ListParagraph"/>
        <w:numPr>
          <w:ilvl w:val="0"/>
          <w:numId w:val="41"/>
        </w:numPr>
        <w:spacing w:after="84" w:line="240" w:lineRule="auto"/>
        <w:rPr>
          <w:rFonts w:eastAsia="Times New Roman" w:cstheme="minorHAnsi"/>
          <w:i/>
          <w:color w:val="000000"/>
        </w:rPr>
      </w:pPr>
      <w:r w:rsidRPr="00AF2325">
        <w:rPr>
          <w:rFonts w:eastAsia="Times New Roman" w:cstheme="minorHAnsi"/>
          <w:i/>
          <w:color w:val="000000"/>
        </w:rPr>
        <w:t>s</w:t>
      </w:r>
      <w:r w:rsidR="006304D4" w:rsidRPr="00AF2325">
        <w:rPr>
          <w:rFonts w:eastAsia="Times New Roman" w:cstheme="minorHAnsi"/>
          <w:i/>
          <w:color w:val="000000"/>
        </w:rPr>
        <w:t>chool canteen staff are trained in appropriate food handling to reduce the risk of cross-contamination</w:t>
      </w:r>
    </w:p>
    <w:p w14:paraId="18E8A9BB" w14:textId="563212BF" w:rsidR="006304D4" w:rsidRDefault="00851CCD" w:rsidP="00575EC3">
      <w:pPr>
        <w:pStyle w:val="ListParagraph"/>
        <w:numPr>
          <w:ilvl w:val="0"/>
          <w:numId w:val="41"/>
        </w:numPr>
        <w:spacing w:after="84" w:line="240" w:lineRule="auto"/>
        <w:rPr>
          <w:rFonts w:eastAsia="Times New Roman" w:cstheme="minorHAnsi"/>
          <w:i/>
          <w:color w:val="000000"/>
        </w:rPr>
      </w:pPr>
      <w:r w:rsidRPr="00AF2325">
        <w:rPr>
          <w:rFonts w:eastAsia="Times New Roman" w:cstheme="minorHAnsi"/>
          <w:i/>
          <w:color w:val="000000"/>
        </w:rPr>
        <w:t>y</w:t>
      </w:r>
      <w:r w:rsidR="00A8281F" w:rsidRPr="00AF2325">
        <w:rPr>
          <w:rFonts w:eastAsia="Times New Roman" w:cstheme="minorHAnsi"/>
          <w:i/>
          <w:color w:val="000000"/>
        </w:rPr>
        <w:t>ear groups will be informed of allergens that must be avoided in advance of class parties, events or birthdays</w:t>
      </w:r>
    </w:p>
    <w:p w14:paraId="5A061F3F" w14:textId="4F572B2F" w:rsidR="00C265BF" w:rsidRPr="00AF2325" w:rsidRDefault="00C265BF" w:rsidP="00C265BF">
      <w:pPr>
        <w:pStyle w:val="ListParagraph"/>
        <w:numPr>
          <w:ilvl w:val="0"/>
          <w:numId w:val="41"/>
        </w:numPr>
        <w:spacing w:after="84" w:line="240" w:lineRule="auto"/>
        <w:rPr>
          <w:rFonts w:eastAsia="Times New Roman" w:cstheme="minorHAnsi"/>
          <w:i/>
          <w:color w:val="000000"/>
        </w:rPr>
      </w:pPr>
      <w:r w:rsidRPr="00C265BF">
        <w:rPr>
          <w:rFonts w:eastAsia="Times New Roman" w:cstheme="minorHAnsi"/>
          <w:i/>
          <w:color w:val="000000"/>
        </w:rPr>
        <w:t>Some materials (such as play dough) can contain food allergens - Check that nut oils have not been used in the manufacturing process.</w:t>
      </w:r>
    </w:p>
    <w:p w14:paraId="01BE9815" w14:textId="2DDB35F8" w:rsidR="008F345A" w:rsidRPr="00AF2325" w:rsidRDefault="00851CCD" w:rsidP="00575EC3">
      <w:pPr>
        <w:pStyle w:val="ListParagraph"/>
        <w:numPr>
          <w:ilvl w:val="0"/>
          <w:numId w:val="41"/>
        </w:numPr>
        <w:spacing w:after="84" w:line="240" w:lineRule="auto"/>
        <w:rPr>
          <w:rFonts w:eastAsia="Times New Roman" w:cstheme="minorHAnsi"/>
          <w:i/>
          <w:color w:val="000000"/>
        </w:rPr>
      </w:pPr>
      <w:r w:rsidRPr="00AF2325">
        <w:rPr>
          <w:rFonts w:eastAsia="Times New Roman" w:cstheme="minorHAnsi"/>
          <w:i/>
          <w:color w:val="000000"/>
        </w:rPr>
        <w:t>a</w:t>
      </w:r>
      <w:r w:rsidR="00F37D47" w:rsidRPr="00AF2325">
        <w:rPr>
          <w:rFonts w:eastAsia="Times New Roman" w:cstheme="minorHAnsi"/>
          <w:i/>
          <w:color w:val="000000"/>
        </w:rPr>
        <w:t xml:space="preserve"> general use </w:t>
      </w:r>
      <w:r w:rsidR="00C85D8E" w:rsidRPr="00AF2325">
        <w:rPr>
          <w:rFonts w:eastAsia="Times New Roman" w:cstheme="minorHAnsi"/>
          <w:i/>
          <w:color w:val="000000"/>
        </w:rPr>
        <w:t xml:space="preserve">adrenaline autoinjector </w:t>
      </w:r>
      <w:r w:rsidR="00F37D47" w:rsidRPr="00AF2325">
        <w:rPr>
          <w:rFonts w:eastAsia="Times New Roman" w:cstheme="minorHAnsi"/>
          <w:i/>
          <w:color w:val="000000"/>
        </w:rPr>
        <w:t>will b</w:t>
      </w:r>
      <w:r w:rsidR="00D407DA" w:rsidRPr="00AF2325">
        <w:rPr>
          <w:rFonts w:eastAsia="Times New Roman" w:cstheme="minorHAnsi"/>
          <w:i/>
          <w:color w:val="000000"/>
        </w:rPr>
        <w:t xml:space="preserve">e stored at the school office. </w:t>
      </w:r>
    </w:p>
    <w:p w14:paraId="079D7CFD" w14:textId="67ECE271" w:rsidR="00CD6BF1" w:rsidRPr="00AF2325" w:rsidRDefault="00CD6BF1" w:rsidP="00575EC3">
      <w:pPr>
        <w:pStyle w:val="ListParagraph"/>
        <w:numPr>
          <w:ilvl w:val="0"/>
          <w:numId w:val="41"/>
        </w:numPr>
        <w:spacing w:after="84" w:line="240" w:lineRule="auto"/>
        <w:rPr>
          <w:rFonts w:eastAsia="Times New Roman" w:cstheme="minorHAnsi"/>
          <w:i/>
          <w:color w:val="000000"/>
        </w:rPr>
      </w:pPr>
      <w:r w:rsidRPr="00AF2325">
        <w:rPr>
          <w:rFonts w:eastAsia="Times New Roman" w:cstheme="minorHAnsi"/>
          <w:i/>
          <w:color w:val="000000"/>
        </w:rPr>
        <w:t>Planning for off-site activities</w:t>
      </w:r>
      <w:r w:rsidR="0068267A" w:rsidRPr="00AF2325">
        <w:rPr>
          <w:rFonts w:eastAsia="Times New Roman" w:cstheme="minorHAnsi"/>
          <w:i/>
          <w:color w:val="000000"/>
        </w:rPr>
        <w:t xml:space="preserve"> will</w:t>
      </w:r>
      <w:r w:rsidRPr="00AF2325">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6032EF4F" w14:textId="5E9D7BEF" w:rsidR="00110FEA" w:rsidRPr="006A6B68" w:rsidRDefault="006E70DC" w:rsidP="006A6B68">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68ED080B" w:rsidR="00110FEA" w:rsidRPr="00727D85" w:rsidRDefault="00D407DA" w:rsidP="004F6C4D">
      <w:pPr>
        <w:autoSpaceDE w:val="0"/>
        <w:autoSpaceDN w:val="0"/>
        <w:adjustRightInd w:val="0"/>
        <w:spacing w:after="180" w:line="240" w:lineRule="auto"/>
        <w:jc w:val="both"/>
        <w:rPr>
          <w:rFonts w:eastAsia="Times New Roman" w:cstheme="minorHAnsi"/>
          <w:color w:val="000000"/>
        </w:rPr>
      </w:pPr>
      <w:r w:rsidRPr="00844151">
        <w:rPr>
          <w:rFonts w:eastAsia="Times New Roman" w:cstheme="minorHAnsi"/>
          <w:color w:val="000000"/>
        </w:rPr>
        <w:t>Swan Hill Primary School</w:t>
      </w:r>
      <w:r w:rsidR="00150E6E" w:rsidRPr="00727D85">
        <w:rPr>
          <w:rFonts w:eastAsia="Times New Roman" w:cstheme="minorHAnsi"/>
          <w:color w:val="000000"/>
        </w:rPr>
        <w:t xml:space="preserve"> will maintain a supply of adrenaline autoinjector</w:t>
      </w:r>
      <w:r w:rsidRPr="00D407DA">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0F7B9B4C" w:rsidR="00110FEA" w:rsidRPr="00727D85" w:rsidRDefault="00080F0B" w:rsidP="004F6C4D">
      <w:pPr>
        <w:jc w:val="both"/>
        <w:rPr>
          <w:rFonts w:eastAsia="Times New Roman" w:cstheme="minorHAnsi"/>
          <w:color w:val="000000"/>
        </w:rPr>
      </w:pPr>
      <w:r w:rsidRPr="00727D85">
        <w:rPr>
          <w:rFonts w:eastAsia="Times New Roman" w:cstheme="minorHAnsi"/>
          <w:color w:val="000000"/>
        </w:rPr>
        <w:lastRenderedPageBreak/>
        <w:t xml:space="preserve">Adrenaline autoinjectors for general use will be stored </w:t>
      </w:r>
      <w:r w:rsidR="00AF2325">
        <w:rPr>
          <w:rFonts w:eastAsia="Times New Roman" w:cstheme="minorHAnsi"/>
          <w:color w:val="000000"/>
        </w:rPr>
        <w:t>at the office in the medical drawer</w:t>
      </w:r>
      <w:r w:rsidRPr="00727D85">
        <w:rPr>
          <w:rFonts w:eastAsia="Times New Roman" w:cstheme="minorHAnsi"/>
          <w:color w:val="000000"/>
        </w:rPr>
        <w:t xml:space="preserve"> and labelled “general use”. </w:t>
      </w:r>
    </w:p>
    <w:p w14:paraId="3940AAF2" w14:textId="455A625C"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321F97">
        <w:rPr>
          <w:rFonts w:eastAsia="Times New Roman" w:cstheme="minorHAnsi"/>
          <w:color w:val="000000"/>
        </w:rPr>
        <w:t>P</w:t>
      </w:r>
      <w:r w:rsidRPr="00727D85">
        <w:rPr>
          <w:rFonts w:eastAsia="Times New Roman" w:cstheme="minorHAnsi"/>
          <w:color w:val="000000"/>
        </w:rPr>
        <w:t>rincipal is responsible for arranging the purchase of adrenaline autoinjectors for general use, and will consider:</w:t>
      </w:r>
    </w:p>
    <w:p w14:paraId="375927C1" w14:textId="51A46EC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D407DA">
        <w:rPr>
          <w:rFonts w:eastAsia="Times New Roman" w:cstheme="minorHAnsi"/>
          <w:color w:val="000000"/>
        </w:rPr>
        <w:t>Swan Hill Primary School</w:t>
      </w:r>
      <w:r w:rsidRPr="00727D85">
        <w:rPr>
          <w:rFonts w:eastAsia="Times New Roman" w:cstheme="minorHAnsi"/>
          <w:color w:val="000000"/>
        </w:rPr>
        <w:t xml:space="preserve">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7F5617EC"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4C0904">
        <w:rPr>
          <w:rFonts w:eastAsia="Times New Roman" w:cstheme="minorHAnsi"/>
          <w:color w:val="000000"/>
        </w:rPr>
        <w:t>Lee Cox</w:t>
      </w:r>
      <w:r w:rsidRPr="00727D85">
        <w:rPr>
          <w:rFonts w:eastAsia="Times New Roman" w:cstheme="minorHAnsi"/>
          <w:color w:val="000000"/>
        </w:rPr>
        <w:t xml:space="preserve"> and stored at [</w:t>
      </w:r>
      <w:r w:rsidR="004C0904">
        <w:rPr>
          <w:rFonts w:eastAsia="Times New Roman" w:cstheme="minorHAnsi"/>
          <w:color w:val="000000"/>
        </w:rPr>
        <w:t>Main Office in Medical drawer</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1EF2CCF5" w:rsidR="00CC6C50" w:rsidRPr="00727D85" w:rsidRDefault="00CC6C50" w:rsidP="004F6C4D">
            <w:pPr>
              <w:numPr>
                <w:ilvl w:val="0"/>
                <w:numId w:val="23"/>
              </w:numPr>
              <w:contextualSpacing/>
              <w:jc w:val="both"/>
              <w:rPr>
                <w:rFonts w:cstheme="minorHAnsi"/>
              </w:rPr>
            </w:pPr>
            <w:r w:rsidRPr="00727D85">
              <w:rPr>
                <w:rFonts w:cstheme="minorHAnsi"/>
              </w:rPr>
              <w:t xml:space="preserve">Seek assistance from another staff member or reliable student to locate the student’s adrenaline </w:t>
            </w:r>
            <w:r w:rsidR="00AF2325" w:rsidRPr="00727D85">
              <w:rPr>
                <w:rFonts w:cstheme="minorHAnsi"/>
              </w:rPr>
              <w:t>auto injector</w:t>
            </w:r>
            <w:r w:rsidRPr="00727D85">
              <w:rPr>
                <w:rFonts w:cstheme="minorHAnsi"/>
              </w:rPr>
              <w:t xml:space="preserve"> or the school’s general use </w:t>
            </w:r>
            <w:r w:rsidR="00AF2325" w:rsidRPr="00727D85">
              <w:rPr>
                <w:rFonts w:cstheme="minorHAnsi"/>
              </w:rPr>
              <w:t>auto injector</w:t>
            </w:r>
            <w:r w:rsidRPr="00727D85">
              <w:rPr>
                <w:rFonts w:cstheme="minorHAnsi"/>
              </w:rPr>
              <w:t>, and the student’s Individual Anaphylaxis Management Plan</w:t>
            </w:r>
            <w:r w:rsidR="00107AF0" w:rsidRPr="00727D85">
              <w:rPr>
                <w:rFonts w:cstheme="minorHAnsi"/>
              </w:rPr>
              <w:t xml:space="preserve">, stored </w:t>
            </w:r>
            <w:r w:rsidR="00AF2325">
              <w:rPr>
                <w:rFonts w:cstheme="minorHAnsi"/>
              </w:rPr>
              <w:t xml:space="preserve">in orange case with auto injector (in medial drawer in General Office. </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lastRenderedPageBreak/>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r w:rsidRPr="003C6800">
              <w:rPr>
                <w:rFonts w:cstheme="minorHAnsi"/>
              </w:rPr>
              <w:t>Anapen® 500, Anapen® 300, or Anapen®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Remove Anapen®</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r w:rsidR="00034B9D">
              <w:rPr>
                <w:rFonts w:cstheme="minorHAnsi"/>
              </w:rPr>
              <w:t xml:space="preserve">Anapen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r w:rsidR="00034B9D" w:rsidRPr="00BB4320">
              <w:rPr>
                <w:rFonts w:cstheme="minorHAnsi"/>
              </w:rPr>
              <w:t xml:space="preserve">Anapen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Anapen®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7C900543" w:rsidR="00531FC4" w:rsidRPr="00727D85" w:rsidRDefault="004B3F60" w:rsidP="004F6C4D">
      <w:pPr>
        <w:jc w:val="both"/>
      </w:pPr>
      <w:r w:rsidRPr="00844151">
        <w:t xml:space="preserve">This policy will be available on </w:t>
      </w:r>
      <w:r w:rsidR="00D407DA" w:rsidRPr="00844151">
        <w:t>Swan Hill Primary School</w:t>
      </w:r>
      <w:r w:rsidRPr="00844151">
        <w:t xml:space="preserve">’s website so that parents and other members of the school community can easily access information about </w:t>
      </w:r>
      <w:r w:rsidR="00D407DA" w:rsidRPr="00844151">
        <w:t>Swan Hill Primary School</w:t>
      </w:r>
      <w:r w:rsidRPr="00844151">
        <w:t xml:space="preserve">’s anaphylaxis management procedures. </w:t>
      </w:r>
      <w:r w:rsidR="00D83DB7" w:rsidRPr="00844151">
        <w:t xml:space="preserve">The parents and carers of students who are enrolled at </w:t>
      </w:r>
      <w:r w:rsidR="00D407DA" w:rsidRPr="00844151">
        <w:t>Swan Hill Primary School</w:t>
      </w:r>
      <w:r w:rsidR="00D83DB7" w:rsidRPr="00844151">
        <w:t xml:space="preserve"> and are identified as being at risk of anaphylaxis will also be provided with a copy of this policy.</w:t>
      </w:r>
      <w:r w:rsidR="00D83DB7" w:rsidRPr="00727D85">
        <w:t xml:space="preserve"> </w:t>
      </w:r>
    </w:p>
    <w:p w14:paraId="50F1A4D0" w14:textId="3B5F229F" w:rsidR="00F51977" w:rsidRPr="001F3FF3" w:rsidRDefault="00531FC4" w:rsidP="004F6C4D">
      <w:pPr>
        <w:jc w:val="both"/>
      </w:pPr>
      <w:r w:rsidRPr="00727D85">
        <w:t>The</w:t>
      </w:r>
      <w:r w:rsidR="008C2612">
        <w:t xml:space="preserve"> </w:t>
      </w:r>
      <w:r w:rsidR="00321F9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Pr="00844151">
        <w:t xml:space="preserve"> </w:t>
      </w:r>
      <w:r w:rsidR="00D407DA" w:rsidRPr="00844151">
        <w:t>Swan Hill Primary School</w:t>
      </w:r>
      <w:r w:rsidRPr="00844151">
        <w:t xml:space="preserve">’s </w:t>
      </w:r>
      <w:r w:rsidRPr="00C927A2">
        <w:t xml:space="preserve">procedures for </w:t>
      </w:r>
      <w:r w:rsidR="00521B0E" w:rsidRPr="00C927A2">
        <w:t>anaphylaxis management</w:t>
      </w:r>
      <w:r w:rsidRPr="001F3FF3">
        <w:t xml:space="preserve">. </w:t>
      </w:r>
      <w:r w:rsidR="00D83DB7" w:rsidRPr="001F3FF3">
        <w:t>Casual relief staff and volunteers who are responsible for the care and/or supervision of students who are identified as being at risk of anaphylaxis will also receive a verbal briefing on this policy</w:t>
      </w:r>
      <w:r w:rsidR="00380A93" w:rsidRPr="001F3FF3">
        <w:t xml:space="preserve">, </w:t>
      </w:r>
      <w:r w:rsidR="009873E4" w:rsidRPr="001F3FF3">
        <w:t>their role in responding to an a</w:t>
      </w:r>
      <w:r w:rsidR="00380A93" w:rsidRPr="001F3FF3">
        <w:t xml:space="preserve">naphylactic reaction and where required, the </w:t>
      </w:r>
      <w:r w:rsidR="00C927A2" w:rsidRPr="001F3FF3">
        <w:t>identity</w:t>
      </w:r>
      <w:r w:rsidR="00380A93" w:rsidRPr="001F3FF3">
        <w:t xml:space="preserve"> of students at risk</w:t>
      </w:r>
      <w:r w:rsidR="00D83DB7" w:rsidRPr="001F3FF3">
        <w:t>.</w:t>
      </w:r>
    </w:p>
    <w:p w14:paraId="1E5C23E2" w14:textId="59031A05" w:rsidR="008C2612" w:rsidRPr="00FA4A2F" w:rsidRDefault="00B15CF7" w:rsidP="004F6C4D">
      <w:pPr>
        <w:jc w:val="both"/>
        <w:rPr>
          <w:i/>
        </w:rPr>
      </w:pPr>
      <w:r>
        <w:t xml:space="preserve">The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3"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2C8B637" w:rsidR="00B15CF7" w:rsidRPr="00FA4A2F" w:rsidRDefault="00B15CF7" w:rsidP="00B15CF7">
      <w:pPr>
        <w:autoSpaceDE w:val="0"/>
        <w:autoSpaceDN w:val="0"/>
        <w:adjustRightInd w:val="0"/>
        <w:spacing w:after="84"/>
      </w:pPr>
      <w:r w:rsidRPr="00B15CF7">
        <w:t xml:space="preserve">The </w:t>
      </w:r>
      <w:r w:rsidR="00321F97">
        <w:t>P</w:t>
      </w:r>
      <w:r w:rsidRPr="00B15CF7">
        <w:t xml:space="preserve">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512435AA" w:rsidR="00B15CF7" w:rsidRPr="00FA4A2F" w:rsidRDefault="00B15CF7" w:rsidP="00B15CF7">
      <w:pPr>
        <w:pStyle w:val="ListBullet"/>
        <w:spacing w:after="120"/>
        <w:rPr>
          <w:rFonts w:asciiTheme="minorHAnsi" w:eastAsiaTheme="minorHAnsi" w:hAnsiTheme="minorHAnsi" w:cstheme="minorBidi"/>
          <w:color w:val="auto"/>
          <w:sz w:val="22"/>
          <w:szCs w:val="22"/>
        </w:rPr>
      </w:pPr>
      <w:r w:rsidRPr="00844151">
        <w:rPr>
          <w:rFonts w:asciiTheme="minorHAnsi" w:eastAsiaTheme="minorHAnsi" w:hAnsiTheme="minorHAnsi" w:cstheme="minorBidi"/>
          <w:color w:val="auto"/>
          <w:sz w:val="22"/>
          <w:szCs w:val="22"/>
        </w:rPr>
        <w:lastRenderedPageBreak/>
        <w:t xml:space="preserve">School staff who </w:t>
      </w:r>
      <w:r w:rsidR="006E18C7" w:rsidRPr="00844151">
        <w:rPr>
          <w:rFonts w:asciiTheme="minorHAnsi" w:eastAsiaTheme="minorHAnsi" w:hAnsiTheme="minorHAnsi" w:cstheme="minorBidi"/>
          <w:color w:val="auto"/>
          <w:sz w:val="22"/>
          <w:szCs w:val="22"/>
        </w:rPr>
        <w:t>conduct</w:t>
      </w:r>
      <w:r w:rsidRPr="00844151">
        <w:rPr>
          <w:rFonts w:asciiTheme="minorHAnsi" w:eastAsiaTheme="minorHAnsi" w:hAnsiTheme="minorHAnsi" w:cstheme="minorBidi"/>
          <w:color w:val="auto"/>
          <w:sz w:val="22"/>
          <w:szCs w:val="22"/>
        </w:rPr>
        <w:t xml:space="preserve"> </w:t>
      </w:r>
      <w:r w:rsidR="006E18C7" w:rsidRPr="00844151">
        <w:rPr>
          <w:rFonts w:asciiTheme="minorHAnsi" w:eastAsiaTheme="minorHAnsi" w:hAnsiTheme="minorHAnsi" w:cstheme="minorBidi"/>
          <w:color w:val="auto"/>
          <w:sz w:val="22"/>
          <w:szCs w:val="22"/>
        </w:rPr>
        <w:t>specialist</w:t>
      </w:r>
      <w:r w:rsidRPr="00844151">
        <w:rPr>
          <w:rFonts w:asciiTheme="minorHAnsi" w:eastAsiaTheme="minorHAnsi" w:hAnsiTheme="minorHAnsi" w:cstheme="minorBidi"/>
          <w:color w:val="auto"/>
          <w:sz w:val="22"/>
          <w:szCs w:val="22"/>
        </w:rPr>
        <w:t xml:space="preserve"> classes, all canteen staff, admin staff, first aiders and any other member of school staff as required by the </w:t>
      </w:r>
      <w:r w:rsidR="00321F97" w:rsidRPr="00844151">
        <w:rPr>
          <w:rFonts w:asciiTheme="minorHAnsi" w:eastAsiaTheme="minorHAnsi" w:hAnsiTheme="minorHAnsi" w:cstheme="minorBidi"/>
          <w:color w:val="auto"/>
          <w:sz w:val="22"/>
          <w:szCs w:val="22"/>
        </w:rPr>
        <w:t>P</w:t>
      </w:r>
      <w:r w:rsidRPr="00844151">
        <w:rPr>
          <w:rFonts w:asciiTheme="minorHAnsi" w:eastAsiaTheme="minorHAnsi" w:hAnsiTheme="minorHAnsi" w:cstheme="minorBidi"/>
          <w:color w:val="auto"/>
          <w:sz w:val="22"/>
          <w:szCs w:val="22"/>
        </w:rPr>
        <w:t>rincipal</w:t>
      </w:r>
      <w:r w:rsidR="00FA4A2F" w:rsidRPr="00844151">
        <w:rPr>
          <w:rFonts w:asciiTheme="minorHAnsi" w:eastAsiaTheme="minorHAnsi" w:hAnsiTheme="minorHAnsi" w:cstheme="minorBidi"/>
          <w:color w:val="auto"/>
          <w:sz w:val="22"/>
          <w:szCs w:val="22"/>
        </w:rPr>
        <w:t xml:space="preserve"> based on a risk assessment</w:t>
      </w:r>
      <w:r w:rsidRPr="00844151">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1F77984B" w:rsidR="004F6C4D" w:rsidRPr="00727D85" w:rsidRDefault="00D407DA" w:rsidP="004F6C4D">
      <w:pPr>
        <w:jc w:val="both"/>
      </w:pPr>
      <w:r w:rsidRPr="00356E88">
        <w:t>Swan Hill Primary School</w:t>
      </w:r>
      <w:r w:rsidR="004F6C4D" w:rsidRPr="00356E88">
        <w:t xml:space="preserve"> uses the following t</w:t>
      </w:r>
      <w:r w:rsidR="00844151" w:rsidRPr="00356E88">
        <w:t>raining course</w:t>
      </w:r>
      <w:r w:rsidR="00C265BF" w:rsidRPr="00356E88">
        <w:t xml:space="preserve"> ASCIA eTraining course </w:t>
      </w:r>
      <w:r w:rsidR="004F6C4D" w:rsidRPr="00356E88">
        <w:t xml:space="preserve">with </w:t>
      </w:r>
      <w:r w:rsidR="00C02DC4" w:rsidRPr="00356E88">
        <w:t>22579VIC</w:t>
      </w:r>
      <w:r w:rsidR="00C265BF" w:rsidRPr="00356E88">
        <w:t xml:space="preserve">, and </w:t>
      </w:r>
      <w:r w:rsidR="00C02DC4" w:rsidRPr="00356E88">
        <w:t>22578</w:t>
      </w:r>
      <w:r w:rsidR="00C265BF" w:rsidRPr="00356E88">
        <w:t>VIC.</w:t>
      </w:r>
    </w:p>
    <w:p w14:paraId="20356AAC" w14:textId="77777777" w:rsidR="00C265BF" w:rsidRPr="00844151" w:rsidRDefault="0096297C" w:rsidP="004F6C4D">
      <w:pPr>
        <w:tabs>
          <w:tab w:val="num" w:pos="170"/>
        </w:tabs>
        <w:spacing w:after="180" w:line="240" w:lineRule="auto"/>
        <w:jc w:val="both"/>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C265BF" w:rsidRPr="00844151">
        <w:t>School Anaphylaxis Supervisors Laura Butler and Belinda Free</w:t>
      </w:r>
    </w:p>
    <w:p w14:paraId="3BA518C8" w14:textId="0E6DAA92"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356E88">
        <w:t xml:space="preserve">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5A2FC295" w:rsidR="00D83DB7" w:rsidRDefault="00D83DB7" w:rsidP="004F6C4D">
      <w:pPr>
        <w:tabs>
          <w:tab w:val="num" w:pos="170"/>
        </w:tabs>
        <w:spacing w:after="180" w:line="240" w:lineRule="auto"/>
        <w:jc w:val="both"/>
      </w:pPr>
      <w:r w:rsidRPr="00727D85">
        <w:t xml:space="preserve">When a new student enrols </w:t>
      </w:r>
      <w:r w:rsidRPr="00356E88">
        <w:t xml:space="preserve">at </w:t>
      </w:r>
      <w:r w:rsidR="00D407DA" w:rsidRPr="00356E88">
        <w:t>Swan Hill Primary School</w:t>
      </w:r>
      <w:r w:rsidRPr="00727D85">
        <w:t xml:space="preserve"> who is at risk of anaphylaxis, </w:t>
      </w:r>
      <w:r w:rsidR="00A274C5" w:rsidRPr="00727D85">
        <w:t xml:space="preserve">the </w:t>
      </w:r>
      <w:r w:rsidR="00321F97">
        <w:t>P</w:t>
      </w:r>
      <w:r w:rsidR="00A274C5" w:rsidRPr="00727D85">
        <w:t xml:space="preserve">rincipal will develop an interim plan in consultation with the student’s parents and ensure that appropriate staff are trained and briefed as soon as possible. </w:t>
      </w:r>
    </w:p>
    <w:p w14:paraId="1CE1D817" w14:textId="1B5BE09C" w:rsidR="00F56893" w:rsidRDefault="00F56893" w:rsidP="004F6C4D">
      <w:pPr>
        <w:tabs>
          <w:tab w:val="num" w:pos="170"/>
        </w:tabs>
        <w:spacing w:after="180" w:line="240" w:lineRule="auto"/>
        <w:jc w:val="both"/>
      </w:pPr>
      <w:r>
        <w:t xml:space="preserve">A record of staff training </w:t>
      </w:r>
      <w:r w:rsidR="00776D3F">
        <w:t>courses and briefings</w:t>
      </w:r>
      <w:r w:rsidR="000F403B">
        <w:t xml:space="preserve"> will be maintained </w:t>
      </w:r>
      <w:r w:rsidRPr="000F403B">
        <w:t>through the school’s online Emergency Management Plan</w:t>
      </w:r>
      <w:r w:rsidR="000F403B">
        <w:t>.</w:t>
      </w:r>
      <w:r>
        <w:t xml:space="preserve">  </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FD51FC" w:rsidP="004F6C4D">
      <w:pPr>
        <w:pStyle w:val="ListParagraph"/>
        <w:numPr>
          <w:ilvl w:val="1"/>
          <w:numId w:val="30"/>
        </w:numPr>
        <w:jc w:val="both"/>
        <w:rPr>
          <w:rFonts w:cstheme="minorHAnsi"/>
        </w:rPr>
      </w:pPr>
      <w:hyperlink r:id="rId14"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FD51FC" w:rsidP="004F6C4D">
      <w:pPr>
        <w:pStyle w:val="ListParagraph"/>
        <w:numPr>
          <w:ilvl w:val="0"/>
          <w:numId w:val="30"/>
        </w:numPr>
        <w:jc w:val="both"/>
        <w:rPr>
          <w:rFonts w:cstheme="minorHAnsi"/>
        </w:rPr>
      </w:pPr>
      <w:hyperlink r:id="rId15"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6" w:history="1">
        <w:r w:rsidR="00931558" w:rsidRPr="00931558">
          <w:rPr>
            <w:rStyle w:val="Hyperlink"/>
            <w:rFonts w:cstheme="minorHAnsi"/>
          </w:rPr>
          <w:t>Schooling and childcare</w:t>
        </w:r>
      </w:hyperlink>
    </w:p>
    <w:p w14:paraId="54FDF9FD" w14:textId="463E3DEB" w:rsidR="00B542F8" w:rsidRPr="000F403B" w:rsidRDefault="00851CCD" w:rsidP="000F403B">
      <w:pPr>
        <w:pStyle w:val="ListParagraph"/>
        <w:numPr>
          <w:ilvl w:val="0"/>
          <w:numId w:val="30"/>
        </w:numPr>
        <w:jc w:val="both"/>
        <w:rPr>
          <w:rFonts w:cstheme="minorHAnsi"/>
        </w:rPr>
      </w:pPr>
      <w:r>
        <w:rPr>
          <w:rFonts w:cstheme="minorHAnsi"/>
        </w:rPr>
        <w:t xml:space="preserve">Royal Children’s Hospital: </w:t>
      </w:r>
      <w:hyperlink r:id="rId17" w:history="1">
        <w:r w:rsidR="00EA2163" w:rsidRPr="00727D85">
          <w:rPr>
            <w:rStyle w:val="Hyperlink"/>
            <w:rFonts w:cstheme="minorHAnsi"/>
          </w:rPr>
          <w:t xml:space="preserve">Allergy and immunology </w:t>
        </w:r>
      </w:hyperlink>
      <w:r w:rsidR="00EA2163" w:rsidRPr="00727D85">
        <w:rPr>
          <w:rFonts w:cstheme="minorHAnsi"/>
        </w:rPr>
        <w:t xml:space="preserve"> </w:t>
      </w:r>
      <w:bookmarkStart w:id="0" w:name="_GoBack"/>
      <w:bookmarkEnd w:id="0"/>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1" w:name="_Hlk72147640"/>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6CADA5B4" w:rsidR="00715289" w:rsidRPr="00A43728" w:rsidRDefault="000F403B"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Feb 2023</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283C6C57" w:rsidR="00715289" w:rsidRPr="00A43728" w:rsidRDefault="000F403B" w:rsidP="000F403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Feb 2024</w:t>
            </w:r>
          </w:p>
        </w:tc>
      </w:tr>
      <w:bookmarkEnd w:id="1"/>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r w:rsidR="00321F97">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ED7BE" w14:textId="77777777" w:rsidR="00FD51FC" w:rsidRDefault="00FD51FC" w:rsidP="00D03F3C">
      <w:pPr>
        <w:spacing w:after="0" w:line="240" w:lineRule="auto"/>
      </w:pPr>
      <w:r>
        <w:separator/>
      </w:r>
    </w:p>
  </w:endnote>
  <w:endnote w:type="continuationSeparator" w:id="0">
    <w:p w14:paraId="15273D61" w14:textId="77777777" w:rsidR="00FD51FC" w:rsidRDefault="00FD51FC" w:rsidP="00D03F3C">
      <w:pPr>
        <w:spacing w:after="0" w:line="240" w:lineRule="auto"/>
      </w:pPr>
      <w:r>
        <w:continuationSeparator/>
      </w:r>
    </w:p>
  </w:endnote>
  <w:endnote w:type="continuationNotice" w:id="1">
    <w:p w14:paraId="14939D40" w14:textId="77777777" w:rsidR="00FD51FC" w:rsidRDefault="00FD5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10203"/>
      <w:docPartObj>
        <w:docPartGallery w:val="Page Numbers (Bottom of Page)"/>
        <w:docPartUnique/>
      </w:docPartObj>
    </w:sdtPr>
    <w:sdtEndPr>
      <w:rPr>
        <w:noProof/>
      </w:rPr>
    </w:sdtEndPr>
    <w:sdtContent>
      <w:p w14:paraId="2C720DE9" w14:textId="007D94AC"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F403B">
          <w:rPr>
            <w:noProof/>
          </w:rPr>
          <w:t>6</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3DE18" w14:textId="77777777" w:rsidR="00FD51FC" w:rsidRDefault="00FD51FC" w:rsidP="00D03F3C">
      <w:pPr>
        <w:spacing w:after="0" w:line="240" w:lineRule="auto"/>
      </w:pPr>
      <w:r>
        <w:separator/>
      </w:r>
    </w:p>
  </w:footnote>
  <w:footnote w:type="continuationSeparator" w:id="0">
    <w:p w14:paraId="41DA17E2" w14:textId="77777777" w:rsidR="00FD51FC" w:rsidRDefault="00FD51FC" w:rsidP="00D03F3C">
      <w:pPr>
        <w:spacing w:after="0" w:line="240" w:lineRule="auto"/>
      </w:pPr>
      <w:r>
        <w:continuationSeparator/>
      </w:r>
    </w:p>
  </w:footnote>
  <w:footnote w:type="continuationNotice" w:id="1">
    <w:p w14:paraId="4911EA2A" w14:textId="77777777" w:rsidR="00FD51FC" w:rsidRDefault="00FD51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2D811BD"/>
    <w:multiLevelType w:val="hybridMultilevel"/>
    <w:tmpl w:val="4D1EE4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E2404C1"/>
    <w:multiLevelType w:val="hybridMultilevel"/>
    <w:tmpl w:val="0EA423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0656BC"/>
    <w:multiLevelType w:val="hybridMultilevel"/>
    <w:tmpl w:val="7B1A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2"/>
  </w:num>
  <w:num w:numId="5">
    <w:abstractNumId w:val="33"/>
  </w:num>
  <w:num w:numId="6">
    <w:abstractNumId w:val="17"/>
  </w:num>
  <w:num w:numId="7">
    <w:abstractNumId w:val="30"/>
  </w:num>
  <w:num w:numId="8">
    <w:abstractNumId w:val="8"/>
  </w:num>
  <w:num w:numId="9">
    <w:abstractNumId w:val="24"/>
  </w:num>
  <w:num w:numId="10">
    <w:abstractNumId w:val="27"/>
  </w:num>
  <w:num w:numId="11">
    <w:abstractNumId w:val="10"/>
  </w:num>
  <w:num w:numId="12">
    <w:abstractNumId w:val="13"/>
  </w:num>
  <w:num w:numId="13">
    <w:abstractNumId w:val="37"/>
  </w:num>
  <w:num w:numId="14">
    <w:abstractNumId w:val="38"/>
  </w:num>
  <w:num w:numId="15">
    <w:abstractNumId w:val="18"/>
  </w:num>
  <w:num w:numId="16">
    <w:abstractNumId w:val="15"/>
  </w:num>
  <w:num w:numId="17">
    <w:abstractNumId w:val="25"/>
  </w:num>
  <w:num w:numId="18">
    <w:abstractNumId w:val="41"/>
  </w:num>
  <w:num w:numId="19">
    <w:abstractNumId w:val="16"/>
  </w:num>
  <w:num w:numId="20">
    <w:abstractNumId w:val="0"/>
  </w:num>
  <w:num w:numId="21">
    <w:abstractNumId w:val="4"/>
  </w:num>
  <w:num w:numId="22">
    <w:abstractNumId w:val="3"/>
  </w:num>
  <w:num w:numId="23">
    <w:abstractNumId w:val="23"/>
  </w:num>
  <w:num w:numId="24">
    <w:abstractNumId w:val="22"/>
  </w:num>
  <w:num w:numId="25">
    <w:abstractNumId w:val="40"/>
  </w:num>
  <w:num w:numId="26">
    <w:abstractNumId w:val="19"/>
  </w:num>
  <w:num w:numId="27">
    <w:abstractNumId w:val="29"/>
  </w:num>
  <w:num w:numId="28">
    <w:abstractNumId w:val="32"/>
  </w:num>
  <w:num w:numId="29">
    <w:abstractNumId w:val="9"/>
  </w:num>
  <w:num w:numId="30">
    <w:abstractNumId w:val="28"/>
  </w:num>
  <w:num w:numId="31">
    <w:abstractNumId w:val="34"/>
  </w:num>
  <w:num w:numId="32">
    <w:abstractNumId w:val="12"/>
  </w:num>
  <w:num w:numId="33">
    <w:abstractNumId w:val="21"/>
  </w:num>
  <w:num w:numId="34">
    <w:abstractNumId w:val="26"/>
  </w:num>
  <w:num w:numId="35">
    <w:abstractNumId w:val="14"/>
  </w:num>
  <w:num w:numId="36">
    <w:abstractNumId w:val="6"/>
  </w:num>
  <w:num w:numId="37">
    <w:abstractNumId w:val="5"/>
  </w:num>
  <w:num w:numId="38">
    <w:abstractNumId w:val="31"/>
  </w:num>
  <w:num w:numId="39">
    <w:abstractNumId w:val="39"/>
  </w:num>
  <w:num w:numId="40">
    <w:abstractNumId w:val="36"/>
  </w:num>
  <w:num w:numId="41">
    <w:abstractNumId w:val="7"/>
  </w:num>
  <w:num w:numId="42">
    <w:abstractNumId w:val="1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0F403B"/>
    <w:rsid w:val="000F7086"/>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B7866"/>
    <w:rsid w:val="001C1CA5"/>
    <w:rsid w:val="001D3B2A"/>
    <w:rsid w:val="001D7BF0"/>
    <w:rsid w:val="001E0CF6"/>
    <w:rsid w:val="001F0E3E"/>
    <w:rsid w:val="001F1929"/>
    <w:rsid w:val="001F3FF3"/>
    <w:rsid w:val="00200CED"/>
    <w:rsid w:val="00210382"/>
    <w:rsid w:val="00211A00"/>
    <w:rsid w:val="002127A6"/>
    <w:rsid w:val="002234D9"/>
    <w:rsid w:val="002342C8"/>
    <w:rsid w:val="00236A33"/>
    <w:rsid w:val="00242135"/>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56E88"/>
    <w:rsid w:val="003800A1"/>
    <w:rsid w:val="00380A93"/>
    <w:rsid w:val="00391119"/>
    <w:rsid w:val="0039306C"/>
    <w:rsid w:val="00393498"/>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7A24"/>
    <w:rsid w:val="004A0D58"/>
    <w:rsid w:val="004A35FD"/>
    <w:rsid w:val="004A7B35"/>
    <w:rsid w:val="004B3F60"/>
    <w:rsid w:val="004B5008"/>
    <w:rsid w:val="004C0904"/>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75EC3"/>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A6B68"/>
    <w:rsid w:val="006C4C7A"/>
    <w:rsid w:val="006D0056"/>
    <w:rsid w:val="006E18C7"/>
    <w:rsid w:val="006E70DC"/>
    <w:rsid w:val="006F02F8"/>
    <w:rsid w:val="00715289"/>
    <w:rsid w:val="0071569A"/>
    <w:rsid w:val="00726BBA"/>
    <w:rsid w:val="00727D85"/>
    <w:rsid w:val="00776D3F"/>
    <w:rsid w:val="007854B8"/>
    <w:rsid w:val="007A10E4"/>
    <w:rsid w:val="007C7107"/>
    <w:rsid w:val="007D6EA3"/>
    <w:rsid w:val="007E56E0"/>
    <w:rsid w:val="007F1A07"/>
    <w:rsid w:val="007F2961"/>
    <w:rsid w:val="00844151"/>
    <w:rsid w:val="0084534A"/>
    <w:rsid w:val="00851CCD"/>
    <w:rsid w:val="00860FC7"/>
    <w:rsid w:val="0089173E"/>
    <w:rsid w:val="008A0568"/>
    <w:rsid w:val="008B1A9E"/>
    <w:rsid w:val="008C09A7"/>
    <w:rsid w:val="008C2612"/>
    <w:rsid w:val="008C491D"/>
    <w:rsid w:val="008D0629"/>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7EBE"/>
    <w:rsid w:val="00AF2325"/>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265BF"/>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06940"/>
    <w:rsid w:val="00D16CAB"/>
    <w:rsid w:val="00D179E6"/>
    <w:rsid w:val="00D23A7C"/>
    <w:rsid w:val="00D30FB8"/>
    <w:rsid w:val="00D407DA"/>
    <w:rsid w:val="00D40BD6"/>
    <w:rsid w:val="00D42F95"/>
    <w:rsid w:val="00D4649E"/>
    <w:rsid w:val="00D57920"/>
    <w:rsid w:val="00D63F90"/>
    <w:rsid w:val="00D67447"/>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75DBB"/>
    <w:rsid w:val="00E879FF"/>
    <w:rsid w:val="00E930A0"/>
    <w:rsid w:val="00EA2163"/>
    <w:rsid w:val="00ED2603"/>
    <w:rsid w:val="00ED51F1"/>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D51FC"/>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guid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ch.org.au/allergy/about_us/Allergy_and_Immunology/" TargetMode="External"/><Relationship Id="rId2" Type="http://schemas.openxmlformats.org/officeDocument/2006/relationships/customXml" Target="../customXml/item2.xml"/><Relationship Id="rId16" Type="http://schemas.openxmlformats.org/officeDocument/2006/relationships/hyperlink" Target="https://allergyfacts.org.au/allergy-management/schooling-child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lergyfacts.org.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1DA4-ECC6-4170-B4B7-E6EB42B6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E4F14C8D-B162-4274-96A5-0A2BA214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Laura Butler</cp:lastModifiedBy>
  <cp:revision>2</cp:revision>
  <dcterms:created xsi:type="dcterms:W3CDTF">2023-03-19T03:35:00Z</dcterms:created>
  <dcterms:modified xsi:type="dcterms:W3CDTF">2023-03-19T03:35:00Z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{20035c85-c4a4-4aef-80a0-031d48989f4c}</vt:lpwstr>
  </property>
  <property fmtid="{D5CDD505-2E9C-101B-9397-08002B2CF9AE}" pid="10" name="RecordPoint_ActiveItemWebId">
    <vt:lpwstr>{603f2397-5de8-47f6-bd19-8ee820c94c7c}</vt:lpwstr>
  </property>
  <property fmtid="{D5CDD505-2E9C-101B-9397-08002B2CF9AE}" pid="11" name="RecordPoint_RecordNumberSubmitted">
    <vt:lpwstr>R20212011452</vt:lpwstr>
  </property>
  <property fmtid="{D5CDD505-2E9C-101B-9397-08002B2CF9AE}" pid="12" name="RecordPoint_SubmissionCompleted">
    <vt:lpwstr>2021-12-17T13:31:40.1855573+11:00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